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05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 характеристика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   В  МАОУ «СОШ №13» организованно питание </w:t>
      </w:r>
      <w:proofErr w:type="gram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>. 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норм и широким ассортиментом. 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В зданиях школы по ул. Лебедева и ул. 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Кирилкина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имеются столовые. Столовая  в здании на ул. 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Кирилкина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введена в строй в ноябре 2021 года. 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В новой столовой для организации питания детей  Комбинат Школьного Питания за собственные средства приобрел современное тепловое оборудование: 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пароконвектоматы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Rational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>», варочный центр «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VarioCookingCenter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>», индукционную варочную плиту. Также предприятие оснастило кухню новым холодильным, технологическим и нейтральным оборудованием. В столовый зал приобретена современная, яркая линия раздачи.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Сделано все для комфортного приема пищи и эффективной работы коллектива школьной столовой.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   В столовой помещения распределены следующим образом:</w:t>
      </w:r>
      <w:r w:rsidRPr="00105A3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буфет, 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раздача</w:t>
      </w:r>
      <w:proofErr w:type="gram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>беденный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зал,моечная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кухонной и столовой посуды, разделочный цех, кладовые, овощехранилище, пищеблок.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   Столовая школы работает в буфетно-раздаточном режиме.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        С целью осуществления </w:t>
      </w:r>
      <w:proofErr w:type="gram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питания и качеством готовой продукции создана 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бракеражная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комиссия, которая проводит следующие мероприятия:</w:t>
      </w:r>
    </w:p>
    <w:p w:rsidR="00105A37" w:rsidRPr="00105A37" w:rsidRDefault="00105A37" w:rsidP="00105A3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ежедневный контроль качества;</w:t>
      </w:r>
    </w:p>
    <w:p w:rsidR="00105A37" w:rsidRPr="00105A37" w:rsidRDefault="00105A37" w:rsidP="00105A3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регулярный контроль и количественный анализ горячим питанием учащихся;</w:t>
      </w:r>
    </w:p>
    <w:p w:rsidR="00105A37" w:rsidRPr="00105A37" w:rsidRDefault="00105A37" w:rsidP="00105A37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социологические опросы и анкетирование учащихся и их родителей по степени удовлетворенности организацией питания в школе.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        Без бракеража не поступает в реализацию ни одна партия приготовленных блюд и изделий. Готовую продукцию проверяют по мере ее изготовления, и результаты проверки записывают в 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бракеражном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журнале.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          Периодический </w:t>
      </w:r>
      <w:proofErr w:type="gram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работой школьной столовой осуществляется представителями органов управления образованием, а также работниками </w:t>
      </w:r>
      <w:proofErr w:type="spell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II. Охват питанием школьников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    </w:t>
      </w:r>
      <w:proofErr w:type="gram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В школе ежемесячно анализируется охват питанием обучающихся по классам по предоставлению соответствующей отчетности от классных руководителей.</w:t>
      </w:r>
      <w:proofErr w:type="gramEnd"/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Завтрак для всех обучающихся 1-4 классов является бесплатным.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105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III. Показатели культуры обслуживания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   В столовой за каждым классом закреплены столы. Питание обучающихся организуется в соответствии с графиком, который разработан исходя из режима учебных занятий. 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    Прием пищи </w:t>
      </w:r>
      <w:proofErr w:type="gram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обучающиеся</w:t>
      </w:r>
      <w:proofErr w:type="gram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под присмотром классных руководителей.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  </w:t>
      </w:r>
      <w:r w:rsidRPr="00105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IV. Показатели условий обслуживания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     Обеденный зал школьной столовой имеет удобную конфигурацию, эстетически оформлен, оборудован мебелью.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  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дезинфекции.  В школе работает посудомоечная машина, обеспечивающая мытье и ошпаривание посуды.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     Перед входом в помещение столовой учащимся организовано специальное место для мытья рук.   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Информированность родителей и учащихся об организации питания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   С целью улучшения организации питания учащихся в школе проводятся мероприятия по следующим направлениям:</w:t>
      </w:r>
    </w:p>
    <w:p w:rsidR="00105A37" w:rsidRPr="00105A37" w:rsidRDefault="00105A37" w:rsidP="00105A37">
      <w:pPr>
        <w:numPr>
          <w:ilvl w:val="0"/>
          <w:numId w:val="2"/>
        </w:num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подготовка и утверждение документов по организации питания;</w:t>
      </w:r>
    </w:p>
    <w:p w:rsidR="00105A37" w:rsidRPr="00105A37" w:rsidRDefault="00105A37" w:rsidP="00105A37">
      <w:pPr>
        <w:numPr>
          <w:ilvl w:val="0"/>
          <w:numId w:val="2"/>
        </w:num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инструктивные совещания для классных руководителей;</w:t>
      </w:r>
    </w:p>
    <w:p w:rsidR="00105A37" w:rsidRPr="00105A37" w:rsidRDefault="00105A37" w:rsidP="00105A37">
      <w:pPr>
        <w:numPr>
          <w:ilvl w:val="0"/>
          <w:numId w:val="2"/>
        </w:num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совещания при директоре; </w:t>
      </w:r>
    </w:p>
    <w:p w:rsidR="00105A37" w:rsidRPr="00105A37" w:rsidRDefault="00105A37" w:rsidP="00105A37">
      <w:pPr>
        <w:numPr>
          <w:ilvl w:val="0"/>
          <w:numId w:val="2"/>
        </w:num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родительские собрания;</w:t>
      </w:r>
    </w:p>
    <w:p w:rsidR="00105A37" w:rsidRPr="00105A37" w:rsidRDefault="00105A37" w:rsidP="00105A37">
      <w:pPr>
        <w:numPr>
          <w:ilvl w:val="0"/>
          <w:numId w:val="2"/>
        </w:num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сайт школы.</w:t>
      </w:r>
    </w:p>
    <w:p w:rsidR="00105A37" w:rsidRPr="00105A37" w:rsidRDefault="00105A37" w:rsidP="00105A37">
      <w:pPr>
        <w:shd w:val="clear" w:color="auto" w:fill="F1F3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          В школе проводятся опросы и анкетирования учащихся и их родителей по степени удовлетворенности организацией питания в школе.</w:t>
      </w:r>
    </w:p>
    <w:p w:rsidR="00105A37" w:rsidRPr="00105A37" w:rsidRDefault="00105A37" w:rsidP="00105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b/>
          <w:bCs/>
          <w:sz w:val="24"/>
          <w:szCs w:val="24"/>
          <w:shd w:val="clear" w:color="auto" w:fill="F1F3F5"/>
          <w:lang w:eastAsia="ru-RU"/>
        </w:rPr>
        <w:t>VI. Карта школьника</w:t>
      </w:r>
      <w:proofErr w:type="gram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05A37">
        <w:rPr>
          <w:rFonts w:ascii="Arial" w:eastAsia="Times New Roman" w:hAnsi="Arial" w:cs="Arial"/>
          <w:sz w:val="24"/>
          <w:szCs w:val="24"/>
          <w:shd w:val="clear" w:color="auto" w:fill="F1F3F5"/>
          <w:lang w:eastAsia="ru-RU"/>
        </w:rPr>
        <w:t>  О</w:t>
      </w:r>
      <w:proofErr w:type="gramEnd"/>
      <w:r w:rsidRPr="00105A37">
        <w:rPr>
          <w:rFonts w:ascii="Arial" w:eastAsia="Times New Roman" w:hAnsi="Arial" w:cs="Arial"/>
          <w:sz w:val="24"/>
          <w:szCs w:val="24"/>
          <w:shd w:val="clear" w:color="auto" w:fill="F1F3F5"/>
          <w:lang w:eastAsia="ru-RU"/>
        </w:rPr>
        <w:t xml:space="preserve">дним их первоочередных направлений в изменении системы питания в школах Северодвинска  становится применение перехода </w:t>
      </w:r>
      <w:proofErr w:type="spellStart"/>
      <w:r w:rsidRPr="00105A37">
        <w:rPr>
          <w:rFonts w:ascii="Arial" w:eastAsia="Times New Roman" w:hAnsi="Arial" w:cs="Arial"/>
          <w:sz w:val="24"/>
          <w:szCs w:val="24"/>
          <w:shd w:val="clear" w:color="auto" w:fill="F1F3F5"/>
          <w:lang w:eastAsia="ru-RU"/>
        </w:rPr>
        <w:t>перехода</w:t>
      </w:r>
      <w:proofErr w:type="spellEnd"/>
      <w:r w:rsidRPr="00105A37">
        <w:rPr>
          <w:rFonts w:ascii="Arial" w:eastAsia="Times New Roman" w:hAnsi="Arial" w:cs="Arial"/>
          <w:sz w:val="24"/>
          <w:szCs w:val="24"/>
          <w:shd w:val="clear" w:color="auto" w:fill="F1F3F5"/>
          <w:lang w:eastAsia="ru-RU"/>
        </w:rPr>
        <w:t xml:space="preserve"> на оплату по безналичному расчету в школьных столовых, реализуемого с использованием специальных пластиковых платежных средств. Обучающиеся, владельцы  карты, могут производить оплату  по безналичному расчету.  Преимущества использования карты:</w:t>
      </w:r>
    </w:p>
    <w:p w:rsidR="00105A37" w:rsidRPr="00105A37" w:rsidRDefault="00105A37" w:rsidP="00105A37">
      <w:pPr>
        <w:numPr>
          <w:ilvl w:val="0"/>
          <w:numId w:val="3"/>
        </w:numPr>
        <w:shd w:val="clear" w:color="auto" w:fill="F1F3F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Родители имеют вариант полноценного контроля того, что ежедневно ест их школьник. Также у них имеются и варианты планирования недельного меню из предложенных вариантов, и отслеживания, чем питается школьник на протяжении недели – что он покупал, на какую сумму и в какое время, и остатка денежных средств на балансе.</w:t>
      </w:r>
    </w:p>
    <w:p w:rsidR="00105A37" w:rsidRPr="00105A37" w:rsidRDefault="00105A37" w:rsidP="00105A37">
      <w:pPr>
        <w:numPr>
          <w:ilvl w:val="0"/>
          <w:numId w:val="3"/>
        </w:numPr>
        <w:shd w:val="clear" w:color="auto" w:fill="F1F3F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>Предоставление способов пополнения баланса денежных средств, не выходя из дома;</w:t>
      </w:r>
    </w:p>
    <w:p w:rsidR="00105A37" w:rsidRPr="00105A37" w:rsidRDefault="00105A37" w:rsidP="00105A37">
      <w:pPr>
        <w:numPr>
          <w:ilvl w:val="0"/>
          <w:numId w:val="3"/>
        </w:numPr>
        <w:shd w:val="clear" w:color="auto" w:fill="F1F3F5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Действие, и соответственно, возможность расчета с ее помощью </w:t>
      </w:r>
      <w:proofErr w:type="gramStart"/>
      <w:r w:rsidRPr="00105A37">
        <w:rPr>
          <w:rFonts w:ascii="Arial" w:eastAsia="Times New Roman" w:hAnsi="Arial" w:cs="Arial"/>
          <w:sz w:val="24"/>
          <w:szCs w:val="24"/>
          <w:lang w:eastAsia="ru-RU"/>
        </w:rPr>
        <w:t>возможны</w:t>
      </w:r>
      <w:proofErr w:type="gramEnd"/>
      <w:r w:rsidRPr="00105A37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исключительно в школьной столовой. В любых других заведениях </w:t>
      </w:r>
      <w:r w:rsidRPr="00105A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рассчитаться ней не получится. Это даст возможность предотвратить незапланированные денежные затраты, и приобретение ненужных товаров (например колы, орешков, чипсов) и др.</w:t>
      </w:r>
    </w:p>
    <w:p w:rsidR="00E54251" w:rsidRDefault="00E54251"/>
    <w:sectPr w:rsidR="00E54251" w:rsidSect="00E5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904"/>
    <w:multiLevelType w:val="multilevel"/>
    <w:tmpl w:val="12DA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22B92"/>
    <w:multiLevelType w:val="multilevel"/>
    <w:tmpl w:val="94F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E14B4"/>
    <w:multiLevelType w:val="multilevel"/>
    <w:tmpl w:val="D0B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5A37"/>
    <w:rsid w:val="00064214"/>
    <w:rsid w:val="00105A37"/>
    <w:rsid w:val="00E5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2</cp:revision>
  <dcterms:created xsi:type="dcterms:W3CDTF">2022-04-16T17:41:00Z</dcterms:created>
  <dcterms:modified xsi:type="dcterms:W3CDTF">2022-04-16T17:41:00Z</dcterms:modified>
</cp:coreProperties>
</file>